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27" w:rsidRDefault="00E31F27" w:rsidP="00435CAF">
      <w:pPr>
        <w:spacing w:after="0" w:line="240" w:lineRule="auto"/>
        <w:jc w:val="both"/>
        <w:rPr>
          <w:rFonts w:ascii="Times New Roman" w:hAnsi="Times New Roman" w:cs="Times New Roman"/>
          <w:b/>
          <w:sz w:val="28"/>
          <w:szCs w:val="28"/>
        </w:rPr>
      </w:pPr>
    </w:p>
    <w:p w:rsidR="00E31F27" w:rsidRDefault="00E31F27" w:rsidP="00E31F27">
      <w:pPr>
        <w:pStyle w:val="a3"/>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ЧАСТО ЗАДАВАЕМЫЕ ВОПРОСЫ</w:t>
      </w:r>
    </w:p>
    <w:p w:rsidR="00E31F27" w:rsidRDefault="00E31F27" w:rsidP="00E31F27">
      <w:pPr>
        <w:pStyle w:val="a3"/>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от 11 октября 2017</w:t>
      </w:r>
    </w:p>
    <w:p w:rsidR="00E31F27" w:rsidRDefault="00E31F27" w:rsidP="00E31F27">
      <w:pPr>
        <w:pStyle w:val="a3"/>
        <w:spacing w:after="0" w:line="240" w:lineRule="auto"/>
        <w:ind w:left="709"/>
        <w:jc w:val="both"/>
        <w:rPr>
          <w:rFonts w:ascii="Times New Roman" w:hAnsi="Times New Roman" w:cs="Times New Roman"/>
          <w:b/>
          <w:sz w:val="28"/>
          <w:szCs w:val="28"/>
        </w:rPr>
      </w:pPr>
    </w:p>
    <w:p w:rsidR="00C21907" w:rsidRPr="003E3F4C" w:rsidRDefault="00990448"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Какие требования</w:t>
      </w:r>
      <w:bookmarkStart w:id="0" w:name="_GoBack"/>
      <w:bookmarkEnd w:id="0"/>
      <w:r w:rsidRPr="003E3F4C">
        <w:rPr>
          <w:rFonts w:ascii="Times New Roman" w:hAnsi="Times New Roman" w:cs="Times New Roman"/>
          <w:b/>
          <w:sz w:val="28"/>
          <w:szCs w:val="28"/>
        </w:rPr>
        <w:t xml:space="preserve"> </w:t>
      </w:r>
      <w:r w:rsidR="00D71C69" w:rsidRPr="003E3F4C">
        <w:rPr>
          <w:rFonts w:ascii="Times New Roman" w:hAnsi="Times New Roman" w:cs="Times New Roman"/>
          <w:b/>
          <w:sz w:val="28"/>
          <w:szCs w:val="28"/>
        </w:rPr>
        <w:t xml:space="preserve">к квалификации </w:t>
      </w:r>
      <w:r w:rsidRPr="003E3F4C">
        <w:rPr>
          <w:rFonts w:ascii="Times New Roman" w:hAnsi="Times New Roman" w:cs="Times New Roman"/>
          <w:b/>
          <w:sz w:val="28"/>
          <w:szCs w:val="28"/>
        </w:rPr>
        <w:t xml:space="preserve">предъявляются </w:t>
      </w:r>
      <w:r w:rsidR="006120BB" w:rsidRPr="003E3F4C">
        <w:rPr>
          <w:rFonts w:ascii="Times New Roman" w:hAnsi="Times New Roman" w:cs="Times New Roman"/>
          <w:b/>
          <w:sz w:val="28"/>
          <w:szCs w:val="28"/>
        </w:rPr>
        <w:t>при трудоустройстве на должность</w:t>
      </w:r>
      <w:r w:rsidRPr="003E3F4C">
        <w:rPr>
          <w:rFonts w:ascii="Times New Roman" w:hAnsi="Times New Roman" w:cs="Times New Roman"/>
          <w:b/>
          <w:sz w:val="28"/>
          <w:szCs w:val="28"/>
        </w:rPr>
        <w:t xml:space="preserve"> тренер</w:t>
      </w:r>
      <w:r w:rsidR="00463827" w:rsidRPr="003E3F4C">
        <w:rPr>
          <w:rFonts w:ascii="Times New Roman" w:hAnsi="Times New Roman" w:cs="Times New Roman"/>
          <w:b/>
          <w:sz w:val="28"/>
          <w:szCs w:val="28"/>
        </w:rPr>
        <w:t>а</w:t>
      </w:r>
      <w:r w:rsidRPr="003E3F4C">
        <w:rPr>
          <w:rFonts w:ascii="Times New Roman" w:hAnsi="Times New Roman" w:cs="Times New Roman"/>
          <w:b/>
          <w:sz w:val="28"/>
          <w:szCs w:val="28"/>
        </w:rPr>
        <w:t>?</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В соответствии со статьей 2 Трудового кодекса Российской Федерации одним из основных принципов правового регулирования трудовых отношений и иных непосредственно связанных с ним отношений является 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6120BB" w:rsidRPr="009C6EA9" w:rsidRDefault="00463827"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Согласно</w:t>
      </w:r>
      <w:r w:rsidR="006120BB" w:rsidRPr="009C6EA9">
        <w:rPr>
          <w:rFonts w:ascii="Times New Roman" w:hAnsi="Times New Roman" w:cs="Times New Roman"/>
          <w:sz w:val="28"/>
          <w:szCs w:val="28"/>
        </w:rPr>
        <w:t xml:space="preserve"> статье 57 Трудового кодекса Российской Федерации в трудовом договоре указывается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6120BB" w:rsidRPr="009C6EA9" w:rsidRDefault="00431586"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Как следует из положений</w:t>
      </w:r>
      <w:r w:rsidR="006120BB" w:rsidRPr="009C6EA9">
        <w:rPr>
          <w:rFonts w:ascii="Times New Roman" w:hAnsi="Times New Roman" w:cs="Times New Roman"/>
          <w:sz w:val="28"/>
          <w:szCs w:val="28"/>
        </w:rPr>
        <w:t xml:space="preserve"> стать</w:t>
      </w:r>
      <w:r w:rsidRPr="009C6EA9">
        <w:rPr>
          <w:rFonts w:ascii="Times New Roman" w:hAnsi="Times New Roman" w:cs="Times New Roman"/>
          <w:sz w:val="28"/>
          <w:szCs w:val="28"/>
        </w:rPr>
        <w:t>и 195.3</w:t>
      </w:r>
      <w:r w:rsidR="006120BB" w:rsidRPr="009C6EA9">
        <w:rPr>
          <w:rFonts w:ascii="Times New Roman" w:hAnsi="Times New Roman" w:cs="Times New Roman"/>
          <w:sz w:val="28"/>
          <w:szCs w:val="28"/>
        </w:rPr>
        <w:t xml:space="preserve"> Трудового кодекса Российской Федерации, если Трудовым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6120BB" w:rsidRPr="009C6EA9" w:rsidRDefault="00431586"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 xml:space="preserve">Соответственно, </w:t>
      </w:r>
      <w:r w:rsidR="006120BB" w:rsidRPr="009C6EA9">
        <w:rPr>
          <w:rFonts w:ascii="Times New Roman" w:hAnsi="Times New Roman" w:cs="Times New Roman"/>
          <w:sz w:val="28"/>
          <w:szCs w:val="28"/>
        </w:rPr>
        <w:t>Трудовым кодексом Российской Федерации закреплено право работодателя на предъявление требований к квалификации работника, принимаемого на работу по должности в соответствии со штатным расписанием, профессии, специальности с указанием квалификации.</w:t>
      </w:r>
    </w:p>
    <w:p w:rsidR="006120BB" w:rsidRPr="009C6EA9" w:rsidRDefault="00431586"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Ч</w:t>
      </w:r>
      <w:r w:rsidR="006120BB" w:rsidRPr="009C6EA9">
        <w:rPr>
          <w:rFonts w:ascii="Times New Roman" w:hAnsi="Times New Roman" w:cs="Times New Roman"/>
          <w:sz w:val="28"/>
          <w:szCs w:val="28"/>
        </w:rPr>
        <w:t>аст</w:t>
      </w:r>
      <w:r w:rsidRPr="009C6EA9">
        <w:rPr>
          <w:rFonts w:ascii="Times New Roman" w:hAnsi="Times New Roman" w:cs="Times New Roman"/>
          <w:sz w:val="28"/>
          <w:szCs w:val="28"/>
        </w:rPr>
        <w:t>ью</w:t>
      </w:r>
      <w:r w:rsidR="006120BB" w:rsidRPr="009C6EA9">
        <w:rPr>
          <w:rFonts w:ascii="Times New Roman" w:hAnsi="Times New Roman" w:cs="Times New Roman"/>
          <w:sz w:val="28"/>
          <w:szCs w:val="28"/>
        </w:rPr>
        <w:t xml:space="preserve"> 1 постановления Правительства Российской Федерации </w:t>
      </w:r>
      <w:r w:rsidRPr="009C6EA9">
        <w:rPr>
          <w:rFonts w:ascii="Times New Roman" w:hAnsi="Times New Roman" w:cs="Times New Roman"/>
          <w:sz w:val="28"/>
          <w:szCs w:val="28"/>
        </w:rPr>
        <w:br/>
      </w:r>
      <w:r w:rsidR="006120BB" w:rsidRPr="009C6EA9">
        <w:rPr>
          <w:rFonts w:ascii="Times New Roman" w:hAnsi="Times New Roman" w:cs="Times New Roman"/>
          <w:sz w:val="28"/>
          <w:szCs w:val="28"/>
        </w:rPr>
        <w:t>«Об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w:t>
      </w:r>
      <w:r w:rsidRPr="009C6EA9">
        <w:rPr>
          <w:rFonts w:ascii="Times New Roman" w:hAnsi="Times New Roman" w:cs="Times New Roman"/>
          <w:sz w:val="28"/>
          <w:szCs w:val="28"/>
        </w:rPr>
        <w:t xml:space="preserve">и», закреплено, что </w:t>
      </w:r>
      <w:r w:rsidR="006120BB" w:rsidRPr="009C6EA9">
        <w:rPr>
          <w:rFonts w:ascii="Times New Roman" w:hAnsi="Times New Roman" w:cs="Times New Roman"/>
          <w:sz w:val="28"/>
          <w:szCs w:val="28"/>
        </w:rPr>
        <w:t>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государственными или муниципальными учреждениями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lastRenderedPageBreak/>
        <w:t xml:space="preserve">Приказом Минтруда России от 07.04.2014 № 193н утвержден профессиональный стандарт «Тренер» (далее – профессиональный стандарт). Требования к образованию и обучению к должности тренера, осуществляющего тренировочный процесс на различных этапах спортивной подготовки установлены в пунктах 3.2, 3.3, 3.4, 3.5 профессионального стандарта. </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 xml:space="preserve">В соответствии с приказом Минсоцразвития России от 15.08.2011 № 916н </w:t>
      </w:r>
      <w:r w:rsidR="00463827" w:rsidRPr="009C6EA9">
        <w:rPr>
          <w:rFonts w:ascii="Times New Roman" w:hAnsi="Times New Roman" w:cs="Times New Roman"/>
          <w:sz w:val="28"/>
          <w:szCs w:val="28"/>
        </w:rPr>
        <w:br/>
      </w:r>
      <w:r w:rsidRPr="009C6EA9">
        <w:rPr>
          <w:rFonts w:ascii="Times New Roman" w:hAnsi="Times New Roman" w:cs="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(далее – Приказ № 916н) к тренеру предъявляются следующие требования к квалификации:</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При этом, в соответствии с пунктом 6 Приказа № 916н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6120BB" w:rsidRPr="00435CAF"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Таким образом, законодательством Российской Федерации закреплено право работодателя на предъявление требований к квалификации работника, принимаемого на работу по должности в соответствии со штатным расписанием, профессии, специальности с указанием квалификации. В случае, если работодатель стал применять профессиональные стандарты и квалификационные</w:t>
      </w:r>
      <w:r w:rsidR="00EB05A3">
        <w:rPr>
          <w:rFonts w:ascii="Times New Roman" w:hAnsi="Times New Roman" w:cs="Times New Roman"/>
          <w:sz w:val="28"/>
          <w:szCs w:val="28"/>
        </w:rPr>
        <w:t xml:space="preserve"> характеристики при приеме на ра</w:t>
      </w:r>
      <w:r w:rsidRPr="009C6EA9">
        <w:rPr>
          <w:rFonts w:ascii="Times New Roman" w:hAnsi="Times New Roman" w:cs="Times New Roman"/>
          <w:sz w:val="28"/>
          <w:szCs w:val="28"/>
        </w:rPr>
        <w:t>боту на должность тренера, работнику необходимо обладать либо средним профессиональным образованием в области физической культуры и спорта, либо высшим образованием, в зависимости от этапа, на котором будет осуществляться тренировочный процесс. В случае, если работодатель еще не применяет профессиональные стандарты и квалификационные</w:t>
      </w:r>
      <w:r w:rsidR="00EB05A3">
        <w:rPr>
          <w:rFonts w:ascii="Times New Roman" w:hAnsi="Times New Roman" w:cs="Times New Roman"/>
          <w:sz w:val="28"/>
          <w:szCs w:val="28"/>
        </w:rPr>
        <w:t xml:space="preserve"> характеристики при приеме на ра</w:t>
      </w:r>
      <w:r w:rsidRPr="009C6EA9">
        <w:rPr>
          <w:rFonts w:ascii="Times New Roman" w:hAnsi="Times New Roman" w:cs="Times New Roman"/>
          <w:sz w:val="28"/>
          <w:szCs w:val="28"/>
        </w:rPr>
        <w:t>боту, требования к квалификации работника устанавливаются работодателем самостоятельно, в соответствии с локальными нормативными актами работодателя.</w:t>
      </w:r>
    </w:p>
    <w:p w:rsidR="00990448" w:rsidRPr="00435CAF" w:rsidRDefault="00990448" w:rsidP="00435CAF">
      <w:pPr>
        <w:pStyle w:val="a3"/>
        <w:spacing w:after="0" w:line="240" w:lineRule="auto"/>
        <w:ind w:left="0" w:firstLine="709"/>
        <w:jc w:val="both"/>
        <w:rPr>
          <w:rFonts w:ascii="Times New Roman" w:hAnsi="Times New Roman" w:cs="Times New Roman"/>
          <w:sz w:val="28"/>
          <w:szCs w:val="28"/>
        </w:rPr>
      </w:pPr>
    </w:p>
    <w:p w:rsidR="00990448" w:rsidRPr="003E3F4C" w:rsidRDefault="00FD41A3"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Правомерно ли закрепление полномочий по аттестации тренеров, осуществляющих спортивную подготовку</w:t>
      </w:r>
      <w:r w:rsidR="00F14050" w:rsidRPr="003E3F4C">
        <w:rPr>
          <w:rFonts w:ascii="Times New Roman" w:hAnsi="Times New Roman" w:cs="Times New Roman"/>
          <w:b/>
          <w:sz w:val="28"/>
          <w:szCs w:val="28"/>
        </w:rPr>
        <w:t>, в региональном законодательстве и нормативных правовых актах органов местного самоуправления, учитывая, что такие полномочия не закреплены за публичным сектором в Федеральном законе от 07.12.2007 № 329-ФЗ «О физической культуре и спорте в Российской Федерации»?</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В соответствии со статьей 72 Конституции Российской Федерации </w:t>
      </w:r>
      <w:r>
        <w:rPr>
          <w:rFonts w:ascii="Times New Roman" w:hAnsi="Times New Roman" w:cs="Times New Roman"/>
          <w:sz w:val="28"/>
          <w:szCs w:val="28"/>
        </w:rPr>
        <w:br/>
      </w:r>
      <w:r w:rsidRPr="00F14050">
        <w:rPr>
          <w:rFonts w:ascii="Times New Roman" w:hAnsi="Times New Roman" w:cs="Times New Roman"/>
          <w:sz w:val="28"/>
          <w:szCs w:val="28"/>
        </w:rPr>
        <w:t xml:space="preserve">(далее – Конституция) общие вопросы воспитания, образования, науки, культуры, физической культуры и спорта находятся в совместном ведении Российской Федерации и субъектов Российской Федерации. Под совместным ведением </w:t>
      </w:r>
      <w:r w:rsidRPr="00F14050">
        <w:rPr>
          <w:rFonts w:ascii="Times New Roman" w:hAnsi="Times New Roman" w:cs="Times New Roman"/>
          <w:sz w:val="28"/>
          <w:szCs w:val="28"/>
        </w:rPr>
        <w:lastRenderedPageBreak/>
        <w:t>понимается отнесение определенных вопросов к компетенции как Российской Федерации, так и ее субъектов. Помимо прочего, данная статья подкреплена статьей 2 Федеративного договора от 31</w:t>
      </w:r>
      <w:r>
        <w:rPr>
          <w:rFonts w:ascii="Times New Roman" w:hAnsi="Times New Roman" w:cs="Times New Roman"/>
          <w:sz w:val="28"/>
          <w:szCs w:val="28"/>
        </w:rPr>
        <w:t>.03.</w:t>
      </w:r>
      <w:r w:rsidRPr="00F14050">
        <w:rPr>
          <w:rFonts w:ascii="Times New Roman" w:hAnsi="Times New Roman" w:cs="Times New Roman"/>
          <w:sz w:val="28"/>
          <w:szCs w:val="28"/>
        </w:rPr>
        <w:t>1992 года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 В качестве правового основания по урегулированию правоотношений, не нашедших отражения на уровне федерального законодательства, служит Федеральный закон от 06</w:t>
      </w:r>
      <w:r>
        <w:rPr>
          <w:rFonts w:ascii="Times New Roman" w:hAnsi="Times New Roman" w:cs="Times New Roman"/>
          <w:sz w:val="28"/>
          <w:szCs w:val="28"/>
        </w:rPr>
        <w:t>.10.</w:t>
      </w:r>
      <w:r w:rsidRPr="00F14050">
        <w:rPr>
          <w:rFonts w:ascii="Times New Roman" w:hAnsi="Times New Roman" w:cs="Times New Roman"/>
          <w:sz w:val="28"/>
          <w:szCs w:val="28"/>
        </w:rPr>
        <w:t>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Так, в соответствии со статьей 3 Закона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Статьей 17 закона установлено, что в соответствии с Конституцией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Статьей 26.1 </w:t>
      </w:r>
      <w:r>
        <w:rPr>
          <w:rFonts w:ascii="Times New Roman" w:hAnsi="Times New Roman" w:cs="Times New Roman"/>
          <w:sz w:val="28"/>
          <w:szCs w:val="28"/>
        </w:rPr>
        <w:t xml:space="preserve">Закона </w:t>
      </w:r>
      <w:r w:rsidRPr="00F14050">
        <w:rPr>
          <w:rFonts w:ascii="Times New Roman" w:hAnsi="Times New Roman" w:cs="Times New Roman"/>
          <w:sz w:val="28"/>
          <w:szCs w:val="28"/>
        </w:rPr>
        <w:t>установлено, что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Статья 26.4 </w:t>
      </w:r>
      <w:r>
        <w:rPr>
          <w:rFonts w:ascii="Times New Roman" w:hAnsi="Times New Roman" w:cs="Times New Roman"/>
          <w:sz w:val="28"/>
          <w:szCs w:val="28"/>
        </w:rPr>
        <w:t xml:space="preserve">Закона </w:t>
      </w:r>
      <w:r w:rsidRPr="00F14050">
        <w:rPr>
          <w:rFonts w:ascii="Times New Roman" w:hAnsi="Times New Roman" w:cs="Times New Roman"/>
          <w:sz w:val="28"/>
          <w:szCs w:val="28"/>
        </w:rPr>
        <w:t>установлено, что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Таким образом</w:t>
      </w:r>
      <w:r w:rsidR="00EB05A3">
        <w:rPr>
          <w:rFonts w:ascii="Times New Roman" w:hAnsi="Times New Roman" w:cs="Times New Roman"/>
          <w:sz w:val="28"/>
          <w:szCs w:val="28"/>
        </w:rPr>
        <w:t>,</w:t>
      </w:r>
      <w:r w:rsidRPr="00F14050">
        <w:rPr>
          <w:rFonts w:ascii="Times New Roman" w:hAnsi="Times New Roman" w:cs="Times New Roman"/>
          <w:sz w:val="28"/>
          <w:szCs w:val="28"/>
        </w:rPr>
        <w:t xml:space="preserve"> субъект Российской Федерации вправе самостоятельно устанавливать нормативное правовое регулирование правоотношений, не закрепленных на федеральном уровне законодательства. </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Одним из основных принципов законности в Российской Федерации является верховенство закона, которое подразумевает подчинение закону всех подзаконных актов, с целью конкретизации и урегулирования применения положений, закрепленных непосредственно в законе. Подзаконный акт, в свою очередь, может содержать в себе только те нормы, которые уже закреплены в законе и обладает меньшей, по сравнению с законом юридической силой.</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Так, в соответствии с пунктом 1 статьи 3 Конституции носителем суверенитета и единственным источником власти в Российской Федерации является ее многонациональный народ. Пунктом 2 статьи 3 Конституции установлено, что народ </w:t>
      </w:r>
      <w:r w:rsidRPr="00F14050">
        <w:rPr>
          <w:rFonts w:ascii="Times New Roman" w:hAnsi="Times New Roman" w:cs="Times New Roman"/>
          <w:sz w:val="28"/>
          <w:szCs w:val="28"/>
        </w:rPr>
        <w:lastRenderedPageBreak/>
        <w:t xml:space="preserve">осуществляет свою власть непосредственно, а также через органы государственной власти и органы местного самоуправления. Во взаимосвязи со статьей 32 Конституции, власть народа осуществляется, в том числе, через органы государственной власти, которые избираются непосредственно народом. Принцип организации системы органов государственной власти и местного самоуправления путем проведения свободных выборов является одним из основополагающих в непосредственном осуществлении власти народом. Таким образом, органы законодательной государственной власти являются непосредственными представителями народа, наделенными народом полномочиями по принятию законов. </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Во взаимосвязи с вышеизложенным, представляется единственный верный алгоритм по урегулированию правоотношений, не закрепленных на федеральном уровне, который заключается в предусмотрении таких правоотношений в региональном законодательстве, с последующим его раскрытием в подзаконных актах исполнительного органа государственной власти, наделенного законодательством полномочием в части нормативного правового регулирования таких правоотношений. </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Иной подход, например, внесение изменений, в части наделения их полномочиями по проведению аттестации работников сферы физической культуры и спорта, в положения об исполнительных органах государственной власти, не предусмотренных региональным законодательством, или издание ведомственных нормативных правовых актов, не уполномоченными на то исполнительными органами государственной власти, не обладает признаками легитимности.</w:t>
      </w:r>
    </w:p>
    <w:p w:rsid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Аналогичной позиции в части принятия законов и иных нормативных правовых актов субъектов Российской Федерации, до принятия федеральных законов придерживаются Верховный суд Чувашской Республики в решении от 13</w:t>
      </w:r>
      <w:r>
        <w:rPr>
          <w:rFonts w:ascii="Times New Roman" w:hAnsi="Times New Roman" w:cs="Times New Roman"/>
          <w:sz w:val="28"/>
          <w:szCs w:val="28"/>
        </w:rPr>
        <w:t>.05.</w:t>
      </w:r>
      <w:r w:rsidRPr="00F14050">
        <w:rPr>
          <w:rFonts w:ascii="Times New Roman" w:hAnsi="Times New Roman" w:cs="Times New Roman"/>
          <w:sz w:val="28"/>
          <w:szCs w:val="28"/>
        </w:rPr>
        <w:t xml:space="preserve">2013 </w:t>
      </w:r>
      <w:r>
        <w:rPr>
          <w:rFonts w:ascii="Times New Roman" w:hAnsi="Times New Roman" w:cs="Times New Roman"/>
          <w:sz w:val="28"/>
          <w:szCs w:val="28"/>
        </w:rPr>
        <w:br/>
      </w:r>
      <w:r w:rsidRPr="00F14050">
        <w:rPr>
          <w:rFonts w:ascii="Times New Roman" w:hAnsi="Times New Roman" w:cs="Times New Roman"/>
          <w:sz w:val="28"/>
          <w:szCs w:val="28"/>
        </w:rPr>
        <w:t>№ 3-8-2013, Хабаровский краевой суд в решении от 15</w:t>
      </w:r>
      <w:r>
        <w:rPr>
          <w:rFonts w:ascii="Times New Roman" w:hAnsi="Times New Roman" w:cs="Times New Roman"/>
          <w:sz w:val="28"/>
          <w:szCs w:val="28"/>
        </w:rPr>
        <w:t>.11.</w:t>
      </w:r>
      <w:r w:rsidRPr="00F14050">
        <w:rPr>
          <w:rFonts w:ascii="Times New Roman" w:hAnsi="Times New Roman" w:cs="Times New Roman"/>
          <w:sz w:val="28"/>
          <w:szCs w:val="28"/>
        </w:rPr>
        <w:t>2008 № 3-27/08, Челябинский областной суд в определении от 15</w:t>
      </w:r>
      <w:r>
        <w:rPr>
          <w:rFonts w:ascii="Times New Roman" w:hAnsi="Times New Roman" w:cs="Times New Roman"/>
          <w:sz w:val="28"/>
          <w:szCs w:val="28"/>
        </w:rPr>
        <w:t>.01.</w:t>
      </w:r>
      <w:r w:rsidRPr="00F14050">
        <w:rPr>
          <w:rFonts w:ascii="Times New Roman" w:hAnsi="Times New Roman" w:cs="Times New Roman"/>
          <w:sz w:val="28"/>
          <w:szCs w:val="28"/>
        </w:rPr>
        <w:t>2013 по делу № 11-372/2013.</w:t>
      </w:r>
    </w:p>
    <w:p w:rsidR="00F14050" w:rsidRPr="009C6EA9" w:rsidRDefault="00F14050" w:rsidP="00F14050">
      <w:pPr>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 xml:space="preserve">Следует отметить, что на сегодняшний день на федеральном уровне не закреплена аттестация тренеров, осуществляющих спортивную подготовку. Вместе с тем, в отсутствие нормы об аттестации тренеров, закрепленной в Федеральном законе от 04.12.2007 № 329-ФЗ «О физической культуре и спорте в Российской Федерации», ведется работа по закреплению аналогичных норм в региональном законодательстве, регулирующем правоотношения в сфере физической культуры и спорта. </w:t>
      </w:r>
      <w:r w:rsidRPr="009C6EA9">
        <w:rPr>
          <w:rFonts w:ascii="Times New Roman" w:hAnsi="Times New Roman" w:cs="Times New Roman"/>
          <w:sz w:val="28"/>
          <w:szCs w:val="28"/>
        </w:rPr>
        <w:br/>
        <w:t>Так, положения, касающиеся проведения аттестации тренеров, осуществляющих спортивную подготовку, закреплены в региональном законодательстве Республики Крым, Республики Марий-Эл, Республики Мордовия, Республики Хакасия, Костромской области, Курской области, Мурманской области, Челябинской области, Московской области и Республике Бурятия. Порядок проведения аттестации для таких тренеров, устанавливается непосредственно исполнительным органом государственной власти в сфере физической культуры и спорта, при наличии соответствующего полномочия в рег</w:t>
      </w:r>
      <w:r w:rsidR="00685C20" w:rsidRPr="009C6EA9">
        <w:rPr>
          <w:rFonts w:ascii="Times New Roman" w:hAnsi="Times New Roman" w:cs="Times New Roman"/>
          <w:sz w:val="28"/>
          <w:szCs w:val="28"/>
        </w:rPr>
        <w:t>иональном законодательстве.</w:t>
      </w:r>
    </w:p>
    <w:p w:rsidR="00990448" w:rsidRPr="009C6EA9" w:rsidRDefault="00990448" w:rsidP="00435CAF">
      <w:pPr>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 xml:space="preserve">В соответствии с частью 2 статьи 6 Федерального закона от 06.10.2003 </w:t>
      </w:r>
      <w:r w:rsidRPr="009C6EA9">
        <w:rPr>
          <w:rFonts w:ascii="Times New Roman" w:hAnsi="Times New Roman" w:cs="Times New Roman"/>
          <w:sz w:val="28"/>
          <w:szCs w:val="28"/>
        </w:rPr>
        <w:br/>
        <w:t xml:space="preserve">№ 131-ФЗ «Об общих принципах организации местного самоуправления в </w:t>
      </w:r>
      <w:r w:rsidRPr="009C6EA9">
        <w:rPr>
          <w:rFonts w:ascii="Times New Roman" w:hAnsi="Times New Roman" w:cs="Times New Roman"/>
          <w:sz w:val="28"/>
          <w:szCs w:val="28"/>
        </w:rPr>
        <w:lastRenderedPageBreak/>
        <w:t>Российской Федерации»,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90448" w:rsidRPr="009C6EA9" w:rsidRDefault="00990448" w:rsidP="00435CAF">
      <w:pPr>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При этом следует учитывать, что органы местного самоуправления не входят в систему государственных органов, но при этом находятся в системе государственных отношений. Будучи организационно отделенными от государственной власти, органы местного самоуправления функционально связаны с ней. Органы государственной власти создают необходимые правовые, организационные, материально-финансовые условия для становления и развития местного самоуправления.</w:t>
      </w:r>
    </w:p>
    <w:p w:rsidR="006120BB" w:rsidRPr="009C6EA9" w:rsidRDefault="009C6EA9" w:rsidP="006120BB">
      <w:pPr>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Как правило, основные законы субъектов Российской Федерации (Уставы, Конституции)</w:t>
      </w:r>
      <w:r w:rsidR="006120BB" w:rsidRPr="009C6EA9">
        <w:rPr>
          <w:rFonts w:ascii="Times New Roman" w:hAnsi="Times New Roman" w:cs="Times New Roman"/>
          <w:sz w:val="28"/>
          <w:szCs w:val="28"/>
        </w:rPr>
        <w:t xml:space="preserve">, </w:t>
      </w:r>
      <w:r w:rsidRPr="009C6EA9">
        <w:rPr>
          <w:rFonts w:ascii="Times New Roman" w:hAnsi="Times New Roman" w:cs="Times New Roman"/>
          <w:sz w:val="28"/>
          <w:szCs w:val="28"/>
        </w:rPr>
        <w:t xml:space="preserve">содержат нормы, согласно которым, </w:t>
      </w:r>
      <w:r w:rsidR="006120BB" w:rsidRPr="009C6EA9">
        <w:rPr>
          <w:rFonts w:ascii="Times New Roman" w:hAnsi="Times New Roman" w:cs="Times New Roman"/>
          <w:sz w:val="28"/>
          <w:szCs w:val="28"/>
        </w:rPr>
        <w:t xml:space="preserve">органы местного самоуправления муниципальных образований вправе решать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Pr="009C6EA9">
        <w:rPr>
          <w:rFonts w:ascii="Times New Roman" w:hAnsi="Times New Roman" w:cs="Times New Roman"/>
          <w:sz w:val="28"/>
          <w:szCs w:val="28"/>
        </w:rPr>
        <w:t>субъекта Российской Федерации</w:t>
      </w:r>
      <w:r w:rsidR="006120BB" w:rsidRPr="009C6EA9">
        <w:rPr>
          <w:rFonts w:ascii="Times New Roman" w:hAnsi="Times New Roman" w:cs="Times New Roman"/>
          <w:sz w:val="28"/>
          <w:szCs w:val="28"/>
        </w:rPr>
        <w:t>.</w:t>
      </w:r>
    </w:p>
    <w:p w:rsidR="006120BB" w:rsidRDefault="006120BB" w:rsidP="006120BB">
      <w:pPr>
        <w:spacing w:after="0" w:line="240" w:lineRule="auto"/>
        <w:ind w:firstLine="709"/>
        <w:jc w:val="both"/>
        <w:rPr>
          <w:rFonts w:ascii="Times New Roman" w:hAnsi="Times New Roman" w:cs="Times New Roman"/>
          <w:sz w:val="28"/>
          <w:szCs w:val="28"/>
        </w:rPr>
      </w:pPr>
      <w:r w:rsidRPr="0062654D">
        <w:rPr>
          <w:rFonts w:ascii="Times New Roman" w:hAnsi="Times New Roman" w:cs="Times New Roman"/>
          <w:sz w:val="28"/>
          <w:szCs w:val="28"/>
        </w:rPr>
        <w:t>На основании изложенного, можно сделать вывод, что аттестация работников муниципальных учреждений, осуществляющих спортивную подготовку</w:t>
      </w:r>
      <w:r w:rsidR="009C6EA9" w:rsidRPr="0062654D">
        <w:rPr>
          <w:rFonts w:ascii="Times New Roman" w:hAnsi="Times New Roman" w:cs="Times New Roman"/>
          <w:sz w:val="28"/>
          <w:szCs w:val="28"/>
        </w:rPr>
        <w:t>,</w:t>
      </w:r>
      <w:r w:rsidRPr="0062654D">
        <w:rPr>
          <w:rFonts w:ascii="Times New Roman" w:hAnsi="Times New Roman" w:cs="Times New Roman"/>
          <w:sz w:val="28"/>
          <w:szCs w:val="28"/>
        </w:rPr>
        <w:t xml:space="preserve"> правомерна в случае, если в законе субъекта Российской Федерации, регулирующем правоотношения в сфере физической культуры и спорта, закреплено полномочие органа исполнительной власти субъекта Российской Федерации в сфере физической культуры и спорта по проведению аттестации работников муниципальных учреждений, осуществляющих спортивную подготовку, либо в случае, если регулирование такого рода правоотношений закреплено в нормативных правовых актах муниципальных образований субъектов Российской Федерации.</w:t>
      </w:r>
    </w:p>
    <w:p w:rsidR="00BF4A73" w:rsidRPr="00435CAF" w:rsidRDefault="00BF4A73" w:rsidP="00612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следует упомянуть, что </w:t>
      </w:r>
      <w:r w:rsidR="0062654D">
        <w:rPr>
          <w:rFonts w:ascii="Times New Roman" w:hAnsi="Times New Roman" w:cs="Times New Roman"/>
          <w:sz w:val="28"/>
          <w:szCs w:val="28"/>
        </w:rPr>
        <w:t>сегодня в Государственной Думе Федерального Собрания Российской Федерации на рассмотрении находится п</w:t>
      </w:r>
      <w:r w:rsidR="0062654D" w:rsidRPr="0062654D">
        <w:rPr>
          <w:rFonts w:ascii="Times New Roman" w:hAnsi="Times New Roman" w:cs="Times New Roman"/>
          <w:sz w:val="28"/>
          <w:szCs w:val="28"/>
        </w:rPr>
        <w:t xml:space="preserve">роект Федерального закона № 185978-7 «О внесении изменений в Федеральный закон </w:t>
      </w:r>
      <w:r w:rsidR="0062654D">
        <w:rPr>
          <w:rFonts w:ascii="Times New Roman" w:hAnsi="Times New Roman" w:cs="Times New Roman"/>
          <w:sz w:val="28"/>
          <w:szCs w:val="28"/>
        </w:rPr>
        <w:br/>
      </w:r>
      <w:r w:rsidR="0062654D" w:rsidRPr="0062654D">
        <w:rPr>
          <w:rFonts w:ascii="Times New Roman" w:hAnsi="Times New Roman" w:cs="Times New Roman"/>
          <w:sz w:val="28"/>
          <w:szCs w:val="28"/>
        </w:rPr>
        <w:t>«О физической культуре и спорте в Российской Федерации» и в отдельные законодательные акты Российской Федерации</w:t>
      </w:r>
      <w:r w:rsidR="0062654D">
        <w:rPr>
          <w:rFonts w:ascii="Times New Roman" w:hAnsi="Times New Roman" w:cs="Times New Roman"/>
          <w:sz w:val="28"/>
          <w:szCs w:val="28"/>
        </w:rPr>
        <w:t xml:space="preserve">», </w:t>
      </w:r>
      <w:r w:rsidR="0062654D" w:rsidRPr="0062654D">
        <w:rPr>
          <w:rFonts w:ascii="Times New Roman" w:hAnsi="Times New Roman" w:cs="Times New Roman"/>
          <w:sz w:val="28"/>
          <w:szCs w:val="28"/>
        </w:rPr>
        <w:t>направленный на урегулирование вопросов, с</w:t>
      </w:r>
      <w:r w:rsidR="0062654D">
        <w:rPr>
          <w:rFonts w:ascii="Times New Roman" w:hAnsi="Times New Roman" w:cs="Times New Roman"/>
          <w:sz w:val="28"/>
          <w:szCs w:val="28"/>
        </w:rPr>
        <w:t>вязанных с аттестацией тренеров</w:t>
      </w:r>
      <w:r w:rsidR="0062654D" w:rsidRPr="0062654D">
        <w:rPr>
          <w:rFonts w:ascii="Times New Roman" w:hAnsi="Times New Roman" w:cs="Times New Roman"/>
          <w:sz w:val="28"/>
          <w:szCs w:val="28"/>
        </w:rPr>
        <w:t>.</w:t>
      </w:r>
    </w:p>
    <w:p w:rsidR="00990448" w:rsidRPr="00435CAF" w:rsidRDefault="00990448" w:rsidP="00435CAF">
      <w:pPr>
        <w:pStyle w:val="a3"/>
        <w:spacing w:after="0" w:line="240" w:lineRule="auto"/>
        <w:ind w:left="0" w:firstLine="709"/>
        <w:jc w:val="both"/>
        <w:rPr>
          <w:rFonts w:ascii="Times New Roman" w:hAnsi="Times New Roman" w:cs="Times New Roman"/>
          <w:sz w:val="28"/>
          <w:szCs w:val="28"/>
        </w:rPr>
      </w:pPr>
    </w:p>
    <w:p w:rsidR="00990448" w:rsidRPr="003E3F4C" w:rsidRDefault="0062654D"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 xml:space="preserve">Какие документы </w:t>
      </w:r>
      <w:r w:rsidR="00A5515C" w:rsidRPr="003E3F4C">
        <w:rPr>
          <w:rFonts w:ascii="Times New Roman" w:hAnsi="Times New Roman" w:cs="Times New Roman"/>
          <w:b/>
          <w:sz w:val="28"/>
          <w:szCs w:val="28"/>
        </w:rPr>
        <w:t xml:space="preserve">муниципальной некоммерческой организации </w:t>
      </w:r>
      <w:r w:rsidRPr="003E3F4C">
        <w:rPr>
          <w:rFonts w:ascii="Times New Roman" w:hAnsi="Times New Roman" w:cs="Times New Roman"/>
          <w:b/>
          <w:sz w:val="28"/>
          <w:szCs w:val="28"/>
        </w:rPr>
        <w:t xml:space="preserve">должны </w:t>
      </w:r>
      <w:r w:rsidR="00A5515C" w:rsidRPr="003E3F4C">
        <w:rPr>
          <w:rFonts w:ascii="Times New Roman" w:hAnsi="Times New Roman" w:cs="Times New Roman"/>
          <w:b/>
          <w:sz w:val="28"/>
          <w:szCs w:val="28"/>
        </w:rPr>
        <w:t>быть общедоступны</w:t>
      </w:r>
      <w:r w:rsidR="00EB05A3">
        <w:rPr>
          <w:rFonts w:ascii="Times New Roman" w:hAnsi="Times New Roman" w:cs="Times New Roman"/>
          <w:b/>
          <w:sz w:val="28"/>
          <w:szCs w:val="28"/>
        </w:rPr>
        <w:t>,</w:t>
      </w:r>
      <w:r w:rsidR="00A5515C" w:rsidRPr="003E3F4C">
        <w:rPr>
          <w:rFonts w:ascii="Times New Roman" w:hAnsi="Times New Roman" w:cs="Times New Roman"/>
          <w:b/>
          <w:sz w:val="28"/>
          <w:szCs w:val="28"/>
        </w:rPr>
        <w:t xml:space="preserve"> </w:t>
      </w:r>
      <w:r w:rsidRPr="003E3F4C">
        <w:rPr>
          <w:rFonts w:ascii="Times New Roman" w:hAnsi="Times New Roman" w:cs="Times New Roman"/>
          <w:b/>
          <w:sz w:val="28"/>
          <w:szCs w:val="28"/>
        </w:rPr>
        <w:t>и кто осуществляет контроль за соблюдением данных требований?</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 xml:space="preserve">В соответствии с частью 3.3 статьи 32 Федерального закона от 12.01.1996 </w:t>
      </w:r>
      <w:r w:rsidRPr="0062654D">
        <w:rPr>
          <w:rFonts w:ascii="Times New Roman" w:eastAsia="Calibri" w:hAnsi="Times New Roman" w:cs="Times New Roman"/>
          <w:sz w:val="28"/>
          <w:szCs w:val="28"/>
        </w:rPr>
        <w:br/>
        <w:t>№ 7-ФЗ «О некоммерческих организациях» (далее – Закон), государственное (муниципальное) учреждение обеспечивает открытость и доступность следующих документов:</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учредительные документы государственного (муниципального) учреждения, в том числе внесенные в них изменения;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lastRenderedPageBreak/>
        <w:t>свидетельство о государственной регистрации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решение учредителя о создании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решение учредителя о назначении руководителя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положения о филиалах, представительствах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годовая бухгалтерская отчетность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сведения о проведенных в отношении государственного (муниципального) учреждения контрольных мероприятиях и их результатах;</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государственное (муниципальное) задание на оказание услуг (выполнение работ);</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90448" w:rsidRPr="0062654D" w:rsidRDefault="00990448" w:rsidP="00435CAF">
      <w:pPr>
        <w:pStyle w:val="a3"/>
        <w:spacing w:after="0" w:line="240" w:lineRule="auto"/>
        <w:ind w:left="0"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В отношении документов иного характера, согласно Закону, контроль в отношении муниципальных бюджетных учреждений осуществляется в порядке, установленном местной администрацией муниципального образования.</w:t>
      </w:r>
    </w:p>
    <w:p w:rsidR="00990448" w:rsidRPr="00435CAF" w:rsidRDefault="00990448" w:rsidP="00435CAF">
      <w:pPr>
        <w:pStyle w:val="a3"/>
        <w:spacing w:after="0" w:line="240" w:lineRule="auto"/>
        <w:ind w:left="0"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 xml:space="preserve">На сегодняшний день при осуществлении контроля необходимо руководствоваться положениями Федерального закона от 26.12.2008 </w:t>
      </w:r>
      <w:r w:rsidRPr="0062654D">
        <w:rPr>
          <w:rFonts w:ascii="Times New Roman" w:eastAsia="Calibri" w:hAnsi="Times New Roman" w:cs="Times New Roman"/>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которому осуществление муниципального контроля отнесено к полномочиям органов местного самоуправления муниципального образования.</w:t>
      </w:r>
    </w:p>
    <w:p w:rsidR="00990448" w:rsidRPr="00435CAF" w:rsidRDefault="00990448" w:rsidP="00435CAF">
      <w:pPr>
        <w:pStyle w:val="a3"/>
        <w:spacing w:after="0" w:line="240" w:lineRule="auto"/>
        <w:ind w:left="0" w:firstLine="709"/>
        <w:jc w:val="both"/>
        <w:rPr>
          <w:rFonts w:ascii="Times New Roman" w:eastAsia="Calibri" w:hAnsi="Times New Roman" w:cs="Times New Roman"/>
          <w:sz w:val="28"/>
          <w:szCs w:val="28"/>
        </w:rPr>
      </w:pPr>
    </w:p>
    <w:p w:rsidR="00990448" w:rsidRPr="003E3F4C" w:rsidRDefault="00990448"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По вопросу об оплате труда работников государственных и муниципальных учреждений.</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Конституция Российской Федерации устанавливает, что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lastRenderedPageBreak/>
        <w:t>Статьей 3 Трудового кодекса Российской Федерации определено, что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Трудовым кодексом Российской Федерации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Как указано в статье 135 Трудового кодекса Российской Федерации,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 xml:space="preserve">Трудовым кодексом Российской Федерации установлены особенности регулирования труда спортсменов, тренеров. Согласно статье 348.1 Трудового кодекса Российской Федерации, 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r:id="rId7" w:history="1">
        <w:r w:rsidRPr="00A5515C">
          <w:rPr>
            <w:rFonts w:ascii="Times New Roman" w:eastAsia="Calibri" w:hAnsi="Times New Roman" w:cs="Times New Roman"/>
            <w:sz w:val="28"/>
            <w:szCs w:val="28"/>
          </w:rPr>
          <w:t>статьи 8</w:t>
        </w:r>
      </w:hyperlink>
      <w:r w:rsidRPr="00A5515C">
        <w:rPr>
          <w:rFonts w:ascii="Times New Roman" w:eastAsia="Calibri" w:hAnsi="Times New Roman" w:cs="Times New Roman"/>
          <w:sz w:val="28"/>
          <w:szCs w:val="28"/>
        </w:rPr>
        <w:t xml:space="preserve"> Трудового кодекса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 xml:space="preserve">В соответствии со статьей 144 Трудового кодекса Российской Федерации, </w:t>
      </w:r>
      <w:bookmarkStart w:id="1" w:name="sub_14401"/>
      <w:r w:rsidRPr="00A5515C">
        <w:rPr>
          <w:rFonts w:ascii="Times New Roman" w:eastAsia="Calibri" w:hAnsi="Times New Roman" w:cs="Times New Roman"/>
          <w:sz w:val="28"/>
          <w:szCs w:val="28"/>
        </w:rPr>
        <w:t>с</w:t>
      </w:r>
      <w:r w:rsidRPr="00A5515C">
        <w:rPr>
          <w:rFonts w:ascii="Times New Roman" w:eastAsia="Calibri" w:hAnsi="Times New Roman" w:cs="Times New Roman"/>
          <w:sz w:val="28"/>
          <w:szCs w:val="28"/>
          <w:lang w:eastAsia="ru-RU"/>
        </w:rPr>
        <w:t>истемы оплаты труда (в том числе тарифные системы оплаты труда) работников государственных и муниципальных учреждений устанавливаются:</w:t>
      </w:r>
    </w:p>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44021"/>
      <w:bookmarkEnd w:id="1"/>
      <w:r w:rsidRPr="00A5515C">
        <w:rPr>
          <w:rFonts w:ascii="Times New Roman" w:eastAsia="Calibri" w:hAnsi="Times New Roman" w:cs="Times New Roman"/>
          <w:sz w:val="28"/>
          <w:szCs w:val="28"/>
          <w:lang w:eastAsia="ru-RU"/>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sub_144011"/>
      <w:bookmarkEnd w:id="2"/>
      <w:r w:rsidRPr="00A5515C">
        <w:rPr>
          <w:rFonts w:ascii="Times New Roman" w:eastAsia="Calibri" w:hAnsi="Times New Roman" w:cs="Times New Roman"/>
          <w:sz w:val="28"/>
          <w:szCs w:val="28"/>
          <w:lang w:eastAsia="ru-RU"/>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bookmarkEnd w:id="3"/>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15C">
        <w:rPr>
          <w:rFonts w:ascii="Times New Roman" w:eastAsia="Calibri" w:hAnsi="Times New Roman" w:cs="Times New Roman"/>
          <w:sz w:val="28"/>
          <w:szCs w:val="28"/>
          <w:lang w:eastAsia="ru-RU"/>
        </w:rPr>
        <w:lastRenderedPageBreak/>
        <w:t>Системы оплаты труда обеспечиваются уполномоченным органом, осуществляющим функции и полномочия учредителя государственных (муниципальных) учреждений за счет средств соответствующего бюджета.</w:t>
      </w:r>
    </w:p>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15C">
        <w:rPr>
          <w:rFonts w:ascii="Times New Roman" w:eastAsia="Calibri" w:hAnsi="Times New Roman" w:cs="Times New Roman"/>
          <w:sz w:val="28"/>
          <w:szCs w:val="28"/>
          <w:lang w:eastAsia="ru-RU"/>
        </w:rPr>
        <w:t>В соответствии с частью 5 статьи 85 Бюджетного кодекса Российской Федерации,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15C">
        <w:rPr>
          <w:rFonts w:ascii="Times New Roman" w:eastAsia="Calibri" w:hAnsi="Times New Roman" w:cs="Times New Roman"/>
          <w:sz w:val="28"/>
          <w:szCs w:val="28"/>
          <w:lang w:eastAsia="ru-RU"/>
        </w:rPr>
        <w:t>В соответствии с частью 4 статьи 86 Бюджетного кодекса Российской Федерации,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w:t>
      </w:r>
    </w:p>
    <w:p w:rsidR="00990448" w:rsidRPr="00435CAF"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15C">
        <w:rPr>
          <w:rFonts w:ascii="Times New Roman" w:eastAsia="Calibri" w:hAnsi="Times New Roman" w:cs="Times New Roman"/>
          <w:sz w:val="28"/>
          <w:szCs w:val="28"/>
          <w:lang w:eastAsia="ru-RU"/>
        </w:rPr>
        <w:t xml:space="preserve">В связи с изложенным, вопросы, связанные с оплатой труда работников государственных (муниципальных) учреждений, решаются в соответствии с нормативными правовыми актами </w:t>
      </w:r>
      <w:r w:rsidR="00A5515C" w:rsidRPr="00A5515C">
        <w:rPr>
          <w:rFonts w:ascii="Times New Roman" w:eastAsia="Calibri" w:hAnsi="Times New Roman" w:cs="Times New Roman"/>
          <w:sz w:val="28"/>
          <w:szCs w:val="28"/>
          <w:lang w:eastAsia="ru-RU"/>
        </w:rPr>
        <w:t>субъекта Российской Федерации</w:t>
      </w:r>
      <w:r w:rsidRPr="00A5515C">
        <w:rPr>
          <w:rFonts w:ascii="Times New Roman" w:eastAsia="Calibri" w:hAnsi="Times New Roman" w:cs="Times New Roman"/>
          <w:sz w:val="28"/>
          <w:szCs w:val="28"/>
          <w:lang w:eastAsia="ru-RU"/>
        </w:rPr>
        <w:t xml:space="preserve"> и нормативными правовыми актами муниципальных образований </w:t>
      </w:r>
      <w:r w:rsidR="00A5515C" w:rsidRPr="00A5515C">
        <w:rPr>
          <w:rFonts w:ascii="Times New Roman" w:eastAsia="Calibri" w:hAnsi="Times New Roman" w:cs="Times New Roman"/>
          <w:sz w:val="28"/>
          <w:szCs w:val="28"/>
          <w:lang w:eastAsia="ru-RU"/>
        </w:rPr>
        <w:t>региона</w:t>
      </w:r>
      <w:r w:rsidRPr="00A5515C">
        <w:rPr>
          <w:rFonts w:ascii="Times New Roman" w:eastAsia="Calibri" w:hAnsi="Times New Roman" w:cs="Times New Roman"/>
          <w:sz w:val="28"/>
          <w:szCs w:val="28"/>
          <w:lang w:eastAsia="ru-RU"/>
        </w:rPr>
        <w:t>.</w:t>
      </w:r>
    </w:p>
    <w:p w:rsidR="00990448" w:rsidRPr="00435CAF" w:rsidRDefault="00990448" w:rsidP="00435CAF">
      <w:pPr>
        <w:pStyle w:val="a3"/>
        <w:spacing w:after="0" w:line="240" w:lineRule="auto"/>
        <w:ind w:left="0" w:firstLine="709"/>
        <w:jc w:val="both"/>
        <w:rPr>
          <w:rFonts w:ascii="Times New Roman" w:hAnsi="Times New Roman" w:cs="Times New Roman"/>
          <w:sz w:val="28"/>
          <w:szCs w:val="28"/>
        </w:rPr>
      </w:pPr>
    </w:p>
    <w:p w:rsidR="00990448" w:rsidRPr="003E3F4C" w:rsidRDefault="00D14CFC"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Каковы полномочия органов местного самоуправления в части подготовки спортивного резерва</w:t>
      </w:r>
      <w:r w:rsidR="00EB05A3">
        <w:rPr>
          <w:rFonts w:ascii="Times New Roman" w:hAnsi="Times New Roman" w:cs="Times New Roman"/>
          <w:b/>
          <w:sz w:val="28"/>
          <w:szCs w:val="28"/>
        </w:rPr>
        <w:t>,</w:t>
      </w:r>
      <w:r w:rsidRPr="003E3F4C">
        <w:rPr>
          <w:rFonts w:ascii="Times New Roman" w:hAnsi="Times New Roman" w:cs="Times New Roman"/>
          <w:b/>
          <w:sz w:val="28"/>
          <w:szCs w:val="28"/>
        </w:rPr>
        <w:t xml:space="preserve"> и вправе ли</w:t>
      </w:r>
      <w:r w:rsidR="00724CE5" w:rsidRPr="003E3F4C">
        <w:rPr>
          <w:rFonts w:ascii="Times New Roman" w:hAnsi="Times New Roman" w:cs="Times New Roman"/>
          <w:b/>
          <w:sz w:val="28"/>
          <w:szCs w:val="28"/>
        </w:rPr>
        <w:t xml:space="preserve"> муниципальные образования создавать организации, осуществляющие подготовку спортивного резерва?</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Согласно статье 4 Федерального закона от 06.10.2003 № 131-ФЗ «Об общих принципах организации местного самоуправления в Российской Федерации»,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Как видно, законодательством в сфере местного самоуправления установлены широкие пределы правового регулирования общественны</w:t>
      </w:r>
      <w:r w:rsidR="00BD3F4C" w:rsidRPr="00724CE5">
        <w:rPr>
          <w:color w:val="000000"/>
          <w:sz w:val="28"/>
          <w:szCs w:val="28"/>
        </w:rPr>
        <w:t>х отношений, которые допустимо,</w:t>
      </w:r>
      <w:r w:rsidRPr="00724CE5">
        <w:rPr>
          <w:color w:val="000000"/>
          <w:sz w:val="28"/>
          <w:szCs w:val="28"/>
        </w:rPr>
        <w:t xml:space="preserve"> например, регулировать иными федеральными законами, при условии неизменяемости общих принципов организации местного самоуправления.</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 xml:space="preserve">Данная позиция подтверждается правовой позицией Конституционного суда Российской Федерации в постановлении Конституционного Суда Российской Федерации от 01.12.2015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w:t>
      </w:r>
      <w:r w:rsidRPr="00724CE5">
        <w:rPr>
          <w:color w:val="000000"/>
          <w:sz w:val="28"/>
          <w:szCs w:val="28"/>
        </w:rPr>
        <w:lastRenderedPageBreak/>
        <w:t xml:space="preserve">местного самоуправления муниципальных образований Иркутской области» в связи с запросом группы депутатов Государственной Думы» где отмечено, что «закрепляя самостоятельность местного самоуправления в качестве основного принципа его взаимоотношений с органами государственной власти, </w:t>
      </w:r>
      <w:r w:rsidRPr="00724CE5">
        <w:rPr>
          <w:sz w:val="28"/>
          <w:szCs w:val="28"/>
        </w:rPr>
        <w:t>Конституция</w:t>
      </w:r>
      <w:r w:rsidRPr="00724CE5">
        <w:rPr>
          <w:rStyle w:val="apple-converted-space"/>
          <w:color w:val="000000"/>
          <w:sz w:val="28"/>
          <w:szCs w:val="28"/>
        </w:rPr>
        <w:t> </w:t>
      </w:r>
      <w:r w:rsidRPr="00724CE5">
        <w:rPr>
          <w:color w:val="000000"/>
          <w:sz w:val="28"/>
          <w:szCs w:val="28"/>
        </w:rPr>
        <w:t>Российской Федерации исходит из того, что эта самостоятельность не является абсолютной, она не предполагает отрицания организационного и иных форм взаимодействия органов местного самоуправления и органов государственной власти, но, однако, исключает подмену органов местного самоуправления органами государственной власти при решении вопросов местного значения. Самостоятельность местного самоуправления служит, базой для его интеграции в систему публичной власти и поддержания в ней - на основе баланса интересов - межуровневого взаимодействия».</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В Федеральном законе от 06.10.2003 № 131-ФЗ «Об общих принципах организации местного самоуправления в Российской Федерации» в статьях 14, 15, 16, 16.2 среди вопросов местного значения прямо не упоминаются задачи обеспечения подготовки спортивного резерва. При этом упоминаются такие задачи как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Вместе с тем, содержание данных общих формулировок не раскрыто в указанном федеральном законе.</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Отраслевой Федеральный закон от 04.12.2007 № 329-ФЗ «О физической культуре и спорте в Российской Федерации» в статье 9 раскрывает конкретные полномочия муниципальных образований, которые они осуществляют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Федеральн</w:t>
      </w:r>
      <w:r w:rsidR="00BD3F4C" w:rsidRPr="00724CE5">
        <w:rPr>
          <w:color w:val="000000"/>
          <w:sz w:val="28"/>
          <w:szCs w:val="28"/>
        </w:rPr>
        <w:t xml:space="preserve">ым законом от 29 июня 2015 г. № </w:t>
      </w:r>
      <w:r w:rsidRPr="00724CE5">
        <w:rPr>
          <w:color w:val="000000"/>
          <w:sz w:val="28"/>
          <w:szCs w:val="28"/>
        </w:rPr>
        <w:t>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предусмотрено новое полномочие муниципальных образований по участию в обеспечении подготовки спортивного резерва для спортивных сборных команд субъектов Российской Федерации, которое реализуется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 xml:space="preserve">Приоритет отраслевого законодательства в сфере физической культуры и спорта над другими федеральными законами, регулирующими отношения в сфере физической культуры и спорта, установлен статьей 4 Федерального закона от 04.12.2007 № 329-ФЗ «О физической культуре и спорте в Российской Федерации», где указано, что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w:t>
      </w:r>
      <w:r w:rsidRPr="00724CE5">
        <w:rPr>
          <w:color w:val="000000"/>
          <w:sz w:val="28"/>
          <w:szCs w:val="28"/>
        </w:rPr>
        <w:lastRenderedPageBreak/>
        <w:t>физической культуры и спорта, не могут противоречить настоящему Федеральному закону».</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Таким образом, правовые нормы законодательства в сфере физической культуры и спорта во взаимосвязи с правовыми нормами законодательства в сфере местного самоуправления, раскрывают и конкретизируют вопросы местного значения муниципальных образований, определенные в статьях 14, 15, 16, 16.2 Федерального закона от 06.10.2003 № 131-ФЗ «Об общих принципах организации местного самоуправления в Российской Федерации» и определяют, что участие в обеспечении подготовки спортивного резерва для спортивных сборных команд субъектов Российской Федерации является вопросом местного значения и осуществляется муниципальными образованиями в Российской Федерации с учетом требований законодательства в сфере физической культуры и спорта.</w:t>
      </w:r>
    </w:p>
    <w:p w:rsidR="006120BB" w:rsidRPr="00724CE5" w:rsidRDefault="006120BB" w:rsidP="006120BB">
      <w:pPr>
        <w:pStyle w:val="a3"/>
        <w:spacing w:after="0" w:line="240" w:lineRule="auto"/>
        <w:ind w:left="0" w:firstLine="709"/>
        <w:jc w:val="both"/>
        <w:rPr>
          <w:rFonts w:ascii="Times New Roman" w:hAnsi="Times New Roman" w:cs="Times New Roman"/>
          <w:sz w:val="28"/>
          <w:szCs w:val="28"/>
        </w:rPr>
      </w:pPr>
      <w:r w:rsidRPr="00724CE5">
        <w:rPr>
          <w:rFonts w:ascii="Times New Roman" w:hAnsi="Times New Roman" w:cs="Times New Roman"/>
          <w:sz w:val="28"/>
          <w:szCs w:val="28"/>
        </w:rPr>
        <w:t>При этом понятие «обеспечение» указывает на обязательность решения органами местного самоуправления вопроса местного значения.</w:t>
      </w:r>
    </w:p>
    <w:p w:rsidR="006120BB" w:rsidRPr="00435CAF" w:rsidRDefault="006120BB" w:rsidP="006120BB">
      <w:pPr>
        <w:spacing w:after="0" w:line="240" w:lineRule="auto"/>
        <w:ind w:firstLine="709"/>
        <w:jc w:val="both"/>
        <w:rPr>
          <w:rFonts w:ascii="Times New Roman" w:hAnsi="Times New Roman" w:cs="Times New Roman"/>
          <w:sz w:val="28"/>
          <w:szCs w:val="28"/>
        </w:rPr>
      </w:pPr>
      <w:r w:rsidRPr="00724CE5">
        <w:rPr>
          <w:rFonts w:ascii="Times New Roman" w:hAnsi="Times New Roman" w:cs="Times New Roman"/>
          <w:sz w:val="28"/>
          <w:szCs w:val="28"/>
        </w:rPr>
        <w:t>На основании изложенного, согласно указанным нормам законодательства Российской Федерации, за органами местного самоуправления закреплено полномочие по участию в обеспечении подготовки спортивного резерва для спортивных сборных команд субъектов Российской Федерации и отсутствует ограничение права на включение в устав муниципального образования полномочий по созданию физкультурно-спортивных организаций, в том числе осуществляющих подготовку спортивного резерва. Аналогичные положения отражены в уставах муниципальных образований Московской области, Челябинской области, Волгоградской области, Тюменской области, Республики Ингушетия и иных субъектов Российской Федерации.</w:t>
      </w:r>
    </w:p>
    <w:p w:rsidR="00990448" w:rsidRPr="00435CAF" w:rsidRDefault="00990448" w:rsidP="00435CAF">
      <w:pPr>
        <w:pStyle w:val="a3"/>
        <w:spacing w:after="0" w:line="240" w:lineRule="auto"/>
        <w:ind w:left="0" w:firstLine="709"/>
        <w:jc w:val="both"/>
        <w:rPr>
          <w:rFonts w:ascii="Times New Roman" w:hAnsi="Times New Roman" w:cs="Times New Roman"/>
          <w:sz w:val="28"/>
          <w:szCs w:val="28"/>
        </w:rPr>
      </w:pPr>
    </w:p>
    <w:p w:rsidR="00990448" w:rsidRPr="003E3F4C" w:rsidRDefault="00B277B2"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Как регулируется</w:t>
      </w:r>
      <w:r w:rsidR="00990448" w:rsidRPr="003E3F4C">
        <w:rPr>
          <w:rFonts w:ascii="Times New Roman" w:hAnsi="Times New Roman" w:cs="Times New Roman"/>
          <w:b/>
          <w:sz w:val="28"/>
          <w:szCs w:val="28"/>
        </w:rPr>
        <w:t xml:space="preserve"> </w:t>
      </w:r>
      <w:r w:rsidRPr="003E3F4C">
        <w:rPr>
          <w:rFonts w:ascii="Times New Roman" w:hAnsi="Times New Roman" w:cs="Times New Roman"/>
          <w:b/>
          <w:sz w:val="28"/>
          <w:szCs w:val="28"/>
        </w:rPr>
        <w:t xml:space="preserve">режим работы тренера, в том числе если тренер осуществляет трудовую деятельность по совместительству и каким нормативным правовым актом устанавливается </w:t>
      </w:r>
      <w:r w:rsidR="00990448" w:rsidRPr="003E3F4C">
        <w:rPr>
          <w:rFonts w:ascii="Times New Roman" w:hAnsi="Times New Roman" w:cs="Times New Roman"/>
          <w:b/>
          <w:sz w:val="28"/>
          <w:szCs w:val="28"/>
        </w:rPr>
        <w:t>норм</w:t>
      </w:r>
      <w:r w:rsidR="008A7B52" w:rsidRPr="003E3F4C">
        <w:rPr>
          <w:rFonts w:ascii="Times New Roman" w:hAnsi="Times New Roman" w:cs="Times New Roman"/>
          <w:b/>
          <w:sz w:val="28"/>
          <w:szCs w:val="28"/>
        </w:rPr>
        <w:t>а</w:t>
      </w:r>
      <w:r w:rsidR="00990448" w:rsidRPr="003E3F4C">
        <w:rPr>
          <w:rFonts w:ascii="Times New Roman" w:hAnsi="Times New Roman" w:cs="Times New Roman"/>
          <w:b/>
          <w:sz w:val="28"/>
          <w:szCs w:val="28"/>
        </w:rPr>
        <w:t xml:space="preserve"> часов тренерской работы (тренерской нагрузки)</w:t>
      </w:r>
      <w:r w:rsidR="008A7B52" w:rsidRPr="003E3F4C">
        <w:rPr>
          <w:rFonts w:ascii="Times New Roman" w:hAnsi="Times New Roman" w:cs="Times New Roman"/>
          <w:b/>
          <w:sz w:val="28"/>
          <w:szCs w:val="28"/>
        </w:rPr>
        <w:t>?</w:t>
      </w:r>
    </w:p>
    <w:p w:rsidR="00990448" w:rsidRDefault="00B277B2" w:rsidP="00B277B2">
      <w:pPr>
        <w:pStyle w:val="a5"/>
        <w:shd w:val="clear" w:color="auto" w:fill="FFFFFF"/>
        <w:spacing w:before="0" w:beforeAutospacing="0" w:after="0" w:afterAutospacing="0"/>
        <w:ind w:firstLine="709"/>
        <w:jc w:val="both"/>
        <w:rPr>
          <w:sz w:val="28"/>
          <w:szCs w:val="28"/>
        </w:rPr>
      </w:pPr>
      <w:r w:rsidRPr="00435CAF">
        <w:rPr>
          <w:sz w:val="28"/>
          <w:szCs w:val="28"/>
        </w:rPr>
        <w:t>По общему правилу режим рабочего времени в организациях определяется правилами внутреннего трудового распорядка, коллективным договором и трудовым договором.</w:t>
      </w:r>
      <w:r>
        <w:rPr>
          <w:sz w:val="28"/>
          <w:szCs w:val="28"/>
        </w:rPr>
        <w:t xml:space="preserve"> </w:t>
      </w:r>
      <w:r w:rsidR="00990448" w:rsidRPr="00EB2730">
        <w:rPr>
          <w:sz w:val="28"/>
          <w:szCs w:val="28"/>
        </w:rPr>
        <w:t>Особенности регулирования труда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w:t>
      </w:r>
      <w:r w:rsidR="008A7B52">
        <w:rPr>
          <w:rStyle w:val="apple-converted-space"/>
          <w:sz w:val="28"/>
          <w:szCs w:val="28"/>
        </w:rPr>
        <w:t xml:space="preserve"> </w:t>
      </w:r>
      <w:r w:rsidR="00990448" w:rsidRPr="00EB2730">
        <w:rPr>
          <w:sz w:val="28"/>
          <w:szCs w:val="28"/>
        </w:rPr>
        <w:t>статьи 8</w:t>
      </w:r>
      <w:r w:rsidR="008A7B52">
        <w:rPr>
          <w:rStyle w:val="apple-converted-space"/>
          <w:sz w:val="28"/>
          <w:szCs w:val="28"/>
        </w:rPr>
        <w:t xml:space="preserve"> </w:t>
      </w:r>
      <w:r w:rsidR="00990448" w:rsidRPr="00EB2730">
        <w:rPr>
          <w:sz w:val="28"/>
          <w:szCs w:val="28"/>
        </w:rPr>
        <w:t>Трудового кодекса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p w:rsidR="00B277B2" w:rsidRDefault="00B277B2" w:rsidP="00B277B2">
      <w:pPr>
        <w:pStyle w:val="ConsPlusNormal"/>
        <w:ind w:firstLine="709"/>
        <w:jc w:val="both"/>
        <w:rPr>
          <w:rFonts w:ascii="Times New Roman" w:hAnsi="Times New Roman" w:cs="Times New Roman"/>
          <w:sz w:val="28"/>
          <w:szCs w:val="28"/>
        </w:rPr>
      </w:pPr>
      <w:r w:rsidRPr="00435CAF">
        <w:rPr>
          <w:rFonts w:ascii="Times New Roman" w:hAnsi="Times New Roman" w:cs="Times New Roman"/>
          <w:sz w:val="28"/>
          <w:szCs w:val="28"/>
        </w:rPr>
        <w:t>Статьей 159 Трудового кодекса Российской Федерации определено, что системы нормирования труда в организации устанавливает работодатель с учетом мнения представительного органа работников. Ч</w:t>
      </w:r>
      <w:hyperlink r:id="rId8" w:history="1">
        <w:r w:rsidRPr="00435CAF">
          <w:rPr>
            <w:rFonts w:ascii="Times New Roman" w:hAnsi="Times New Roman" w:cs="Times New Roman"/>
            <w:sz w:val="28"/>
            <w:szCs w:val="28"/>
          </w:rPr>
          <w:t>астью пятой статьи 348.1</w:t>
        </w:r>
      </w:hyperlink>
      <w:r w:rsidRPr="00435CAF">
        <w:rPr>
          <w:rFonts w:ascii="Times New Roman" w:hAnsi="Times New Roman" w:cs="Times New Roman"/>
          <w:sz w:val="28"/>
          <w:szCs w:val="28"/>
        </w:rPr>
        <w:t xml:space="preserve"> Трудового кодекса Российской Федерации предусмотрена возможность установления особенностей режима рабочего времени тренеров коллективными договорами, соглашениями, локальными нормативными актами.</w:t>
      </w:r>
    </w:p>
    <w:p w:rsidR="00B277B2" w:rsidRPr="00435CAF" w:rsidRDefault="00B277B2" w:rsidP="00B277B2">
      <w:pPr>
        <w:autoSpaceDE w:val="0"/>
        <w:autoSpaceDN w:val="0"/>
        <w:adjustRightInd w:val="0"/>
        <w:spacing w:after="0" w:line="240" w:lineRule="auto"/>
        <w:ind w:firstLine="709"/>
        <w:jc w:val="both"/>
        <w:rPr>
          <w:rFonts w:ascii="Times New Roman" w:hAnsi="Times New Roman" w:cs="Times New Roman"/>
          <w:sz w:val="28"/>
          <w:szCs w:val="28"/>
        </w:rPr>
      </w:pPr>
      <w:r w:rsidRPr="00435CAF">
        <w:rPr>
          <w:rFonts w:ascii="Times New Roman" w:hAnsi="Times New Roman" w:cs="Times New Roman"/>
          <w:sz w:val="28"/>
          <w:szCs w:val="28"/>
        </w:rPr>
        <w:lastRenderedPageBreak/>
        <w:t xml:space="preserve">Нормальная продолжительность рабочего времени не может превышать </w:t>
      </w:r>
      <w:r w:rsidRPr="00435CAF">
        <w:rPr>
          <w:rFonts w:ascii="Times New Roman" w:hAnsi="Times New Roman" w:cs="Times New Roman"/>
          <w:sz w:val="28"/>
          <w:szCs w:val="28"/>
        </w:rPr>
        <w:br/>
        <w:t>40 часов в неделю (статья 91 Трудового кодекса Российской Федерации).</w:t>
      </w:r>
    </w:p>
    <w:p w:rsidR="00B277B2" w:rsidRPr="00435CAF" w:rsidRDefault="00B277B2" w:rsidP="00B277B2">
      <w:pPr>
        <w:pStyle w:val="ConsPlusNormal"/>
        <w:ind w:firstLine="709"/>
        <w:jc w:val="both"/>
        <w:rPr>
          <w:rFonts w:ascii="Times New Roman" w:hAnsi="Times New Roman" w:cs="Times New Roman"/>
          <w:sz w:val="28"/>
          <w:szCs w:val="28"/>
        </w:rPr>
      </w:pPr>
      <w:r w:rsidRPr="00435CAF">
        <w:rPr>
          <w:rFonts w:ascii="Times New Roman" w:hAnsi="Times New Roman" w:cs="Times New Roman"/>
          <w:sz w:val="28"/>
          <w:szCs w:val="28"/>
        </w:rPr>
        <w:t>Объем тренерской нагрузки, установленный работнику, оговаривается в трудовом договоре. Установленная работодателем продолжительность рабочего времени сверх установленной для других работников нормы труда по месту основной работы, выполняемая тренером и оформленная дополнительным соглашением к трудовому договору (без оформления внутреннего совместительства) с письменного согласия работника, не противоречит законодательству.</w:t>
      </w:r>
    </w:p>
    <w:p w:rsidR="00B277B2" w:rsidRPr="00435CAF" w:rsidRDefault="00B277B2" w:rsidP="00B277B2">
      <w:pPr>
        <w:autoSpaceDE w:val="0"/>
        <w:autoSpaceDN w:val="0"/>
        <w:adjustRightInd w:val="0"/>
        <w:spacing w:after="0" w:line="240" w:lineRule="auto"/>
        <w:ind w:firstLine="709"/>
        <w:jc w:val="both"/>
        <w:rPr>
          <w:rFonts w:ascii="Times New Roman" w:hAnsi="Times New Roman" w:cs="Times New Roman"/>
          <w:sz w:val="28"/>
          <w:szCs w:val="28"/>
        </w:rPr>
      </w:pPr>
      <w:r w:rsidRPr="00435CAF">
        <w:rPr>
          <w:rFonts w:ascii="Times New Roman" w:hAnsi="Times New Roman" w:cs="Times New Roman"/>
          <w:sz w:val="28"/>
          <w:szCs w:val="28"/>
        </w:rPr>
        <w:t>Тренер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(статья 60.1 Трудового кодекса Российской Федерации).</w:t>
      </w:r>
    </w:p>
    <w:p w:rsidR="00B277B2" w:rsidRPr="00435CAF" w:rsidRDefault="00B277B2" w:rsidP="00B277B2">
      <w:pPr>
        <w:autoSpaceDE w:val="0"/>
        <w:autoSpaceDN w:val="0"/>
        <w:adjustRightInd w:val="0"/>
        <w:spacing w:after="0" w:line="240" w:lineRule="auto"/>
        <w:ind w:firstLine="709"/>
        <w:jc w:val="both"/>
        <w:rPr>
          <w:rFonts w:ascii="Times New Roman" w:hAnsi="Times New Roman" w:cs="Times New Roman"/>
          <w:sz w:val="28"/>
          <w:szCs w:val="28"/>
        </w:rPr>
      </w:pPr>
      <w:r w:rsidRPr="00435CAF">
        <w:rPr>
          <w:rFonts w:ascii="Times New Roman" w:hAnsi="Times New Roman" w:cs="Times New Roman"/>
          <w:sz w:val="28"/>
          <w:szCs w:val="28"/>
        </w:rPr>
        <w:t>При этом работодатель, наделенный в силу законодательства правомочиями под свою ответственность принимать необходимые кадровые решения (подбор, расстановка, увольнение кадров), обязан при рассмотрении вопроса предоставления отдельным работникам другой регулярной оплачиваемой работы у этого же работодателя (внутреннее совместительство), в том числе за счет имеющихся вакантных должностей (свободных ставок), обеспечить баланс</w:t>
      </w:r>
      <w:r>
        <w:rPr>
          <w:rFonts w:ascii="Times New Roman" w:hAnsi="Times New Roman" w:cs="Times New Roman"/>
          <w:sz w:val="28"/>
          <w:szCs w:val="28"/>
        </w:rPr>
        <w:t xml:space="preserve"> публичных и частных интересов,</w:t>
      </w:r>
      <w:r w:rsidRPr="00435CAF">
        <w:rPr>
          <w:rFonts w:ascii="Times New Roman" w:hAnsi="Times New Roman" w:cs="Times New Roman"/>
          <w:sz w:val="28"/>
          <w:szCs w:val="28"/>
        </w:rPr>
        <w:t xml:space="preserve"> не допускать умаления конституционного права на труд других потенциальных работников, т.е. не допускать необоснов</w:t>
      </w:r>
      <w:r w:rsidR="00153B01">
        <w:rPr>
          <w:rFonts w:ascii="Times New Roman" w:hAnsi="Times New Roman" w:cs="Times New Roman"/>
          <w:sz w:val="28"/>
          <w:szCs w:val="28"/>
        </w:rPr>
        <w:t>анного</w:t>
      </w:r>
      <w:r w:rsidRPr="00435CAF">
        <w:rPr>
          <w:rFonts w:ascii="Times New Roman" w:hAnsi="Times New Roman" w:cs="Times New Roman"/>
          <w:sz w:val="28"/>
          <w:szCs w:val="28"/>
        </w:rPr>
        <w:t xml:space="preserve"> отказ</w:t>
      </w:r>
      <w:r w:rsidR="00153B01">
        <w:rPr>
          <w:rFonts w:ascii="Times New Roman" w:hAnsi="Times New Roman" w:cs="Times New Roman"/>
          <w:sz w:val="28"/>
          <w:szCs w:val="28"/>
        </w:rPr>
        <w:t>а</w:t>
      </w:r>
      <w:r w:rsidRPr="00435CAF">
        <w:rPr>
          <w:rFonts w:ascii="Times New Roman" w:hAnsi="Times New Roman" w:cs="Times New Roman"/>
          <w:sz w:val="28"/>
          <w:szCs w:val="28"/>
        </w:rPr>
        <w:t xml:space="preserve"> гражданам в приеме на работу на вакантные должности (свободные ставки), за исключением случаев, связанных с деловыми качествами работников (статья 64 Трудового кодекса Российской Федерации), что является необходимым условием гармонизации трудовых отношений в Российской Федерации как социальном правовом государстве и составляет правовую основу справедливого согласования прав и интересов работников и работодателей.</w:t>
      </w:r>
    </w:p>
    <w:p w:rsidR="00990448" w:rsidRPr="00EB2730" w:rsidRDefault="00990448" w:rsidP="00435CAF">
      <w:pPr>
        <w:pStyle w:val="ConsPlusNormal"/>
        <w:ind w:firstLine="709"/>
        <w:jc w:val="both"/>
        <w:rPr>
          <w:rFonts w:ascii="Times New Roman" w:hAnsi="Times New Roman" w:cs="Times New Roman"/>
          <w:sz w:val="28"/>
          <w:szCs w:val="28"/>
        </w:rPr>
      </w:pPr>
      <w:r w:rsidRPr="00EB2730">
        <w:rPr>
          <w:rFonts w:ascii="Times New Roman" w:hAnsi="Times New Roman" w:cs="Times New Roman"/>
          <w:sz w:val="28"/>
          <w:szCs w:val="28"/>
        </w:rPr>
        <w:t>На сегодняшний день нормативный правовой акт, устанавливающий норму часов тренерской работы (тренерской нагрузки) тренера</w:t>
      </w:r>
      <w:r w:rsidRPr="00EB2730">
        <w:rPr>
          <w:rFonts w:ascii="Times New Roman" w:hAnsi="Times New Roman" w:cs="Times New Roman"/>
          <w:color w:val="0070C0"/>
          <w:sz w:val="28"/>
          <w:szCs w:val="28"/>
        </w:rPr>
        <w:t xml:space="preserve"> </w:t>
      </w:r>
      <w:r w:rsidRPr="00EB2730">
        <w:rPr>
          <w:rFonts w:ascii="Times New Roman" w:hAnsi="Times New Roman" w:cs="Times New Roman"/>
          <w:sz w:val="28"/>
          <w:szCs w:val="28"/>
        </w:rPr>
        <w:t>отсутствует.</w:t>
      </w:r>
    </w:p>
    <w:p w:rsidR="00990448" w:rsidRPr="00EB2730" w:rsidRDefault="00990448" w:rsidP="00435CAF">
      <w:pPr>
        <w:pStyle w:val="ConsPlusNormal"/>
        <w:ind w:firstLine="709"/>
        <w:jc w:val="both"/>
        <w:rPr>
          <w:rFonts w:ascii="Times New Roman" w:hAnsi="Times New Roman" w:cs="Times New Roman"/>
          <w:sz w:val="28"/>
          <w:szCs w:val="28"/>
        </w:rPr>
      </w:pPr>
      <w:r w:rsidRPr="00EB2730">
        <w:rPr>
          <w:rFonts w:ascii="Times New Roman" w:hAnsi="Times New Roman" w:cs="Times New Roman"/>
          <w:sz w:val="28"/>
          <w:szCs w:val="28"/>
        </w:rPr>
        <w:t>Вместе с тем, согласно пункту 4.3 Отраслевого соглашения по организациям, подведомственным Министерству спорта Российской Федерации, между Министерством спорта Российской Федерации и Профсоюзом работников физической культуры, спорта и туризма Российской Федерации на 2015 - 2017 годы (далее – Соглашение) тренерам, осуществляющим спортивную подготовку, рекомендуется устанавливать норму часов тренерской работы за ставку нормируемой части заработной платы (нормируемая часть тренерской работы) в размере 24 часов в неделю.</w:t>
      </w:r>
    </w:p>
    <w:p w:rsidR="00E917B1" w:rsidRDefault="00990448" w:rsidP="006120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730">
        <w:rPr>
          <w:rFonts w:ascii="Times New Roman" w:eastAsia="Calibri" w:hAnsi="Times New Roman" w:cs="Times New Roman"/>
          <w:sz w:val="28"/>
          <w:szCs w:val="28"/>
        </w:rPr>
        <w:t>Действие Соглашения распространяется на работников организаций, функции и полномочия учредителя, в отношении которых осуществляет Минспорт России и на работников организаций, присоединившиеся в установленном порядке к Соглашению.</w:t>
      </w:r>
    </w:p>
    <w:p w:rsidR="006120BB" w:rsidRPr="006120BB" w:rsidRDefault="006120BB" w:rsidP="006120B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35CAF" w:rsidRPr="00EB2730" w:rsidRDefault="00435CAF" w:rsidP="00EB2730">
      <w:pPr>
        <w:autoSpaceDE w:val="0"/>
        <w:autoSpaceDN w:val="0"/>
        <w:adjustRightInd w:val="0"/>
        <w:spacing w:after="0" w:line="240" w:lineRule="auto"/>
        <w:ind w:firstLine="709"/>
        <w:jc w:val="both"/>
        <w:rPr>
          <w:rFonts w:ascii="Times New Roman" w:hAnsi="Times New Roman" w:cs="Times New Roman"/>
          <w:sz w:val="28"/>
          <w:szCs w:val="28"/>
        </w:rPr>
      </w:pPr>
    </w:p>
    <w:sectPr w:rsidR="00435CAF" w:rsidRPr="00EB2730" w:rsidSect="00990448">
      <w:footerReference w:type="default" r:id="rId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332" w:rsidRDefault="00C47332" w:rsidP="00435CAF">
      <w:pPr>
        <w:spacing w:after="0" w:line="240" w:lineRule="auto"/>
      </w:pPr>
      <w:r>
        <w:separator/>
      </w:r>
    </w:p>
  </w:endnote>
  <w:endnote w:type="continuationSeparator" w:id="0">
    <w:p w:rsidR="00C47332" w:rsidRDefault="00C47332" w:rsidP="0043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92622708"/>
      <w:docPartObj>
        <w:docPartGallery w:val="Page Numbers (Bottom of Page)"/>
        <w:docPartUnique/>
      </w:docPartObj>
    </w:sdtPr>
    <w:sdtEndPr/>
    <w:sdtContent>
      <w:p w:rsidR="009C6EA9" w:rsidRPr="00435CAF" w:rsidRDefault="009C6EA9">
        <w:pPr>
          <w:pStyle w:val="a8"/>
          <w:jc w:val="center"/>
          <w:rPr>
            <w:rFonts w:ascii="Times New Roman" w:hAnsi="Times New Roman" w:cs="Times New Roman"/>
            <w:sz w:val="24"/>
            <w:szCs w:val="24"/>
          </w:rPr>
        </w:pPr>
        <w:r w:rsidRPr="00435CAF">
          <w:rPr>
            <w:rFonts w:ascii="Times New Roman" w:hAnsi="Times New Roman" w:cs="Times New Roman"/>
            <w:sz w:val="24"/>
            <w:szCs w:val="24"/>
          </w:rPr>
          <w:fldChar w:fldCharType="begin"/>
        </w:r>
        <w:r w:rsidRPr="00435CAF">
          <w:rPr>
            <w:rFonts w:ascii="Times New Roman" w:hAnsi="Times New Roman" w:cs="Times New Roman"/>
            <w:sz w:val="24"/>
            <w:szCs w:val="24"/>
          </w:rPr>
          <w:instrText>PAGE   \* MERGEFORMAT</w:instrText>
        </w:r>
        <w:r w:rsidRPr="00435CAF">
          <w:rPr>
            <w:rFonts w:ascii="Times New Roman" w:hAnsi="Times New Roman" w:cs="Times New Roman"/>
            <w:sz w:val="24"/>
            <w:szCs w:val="24"/>
          </w:rPr>
          <w:fldChar w:fldCharType="separate"/>
        </w:r>
        <w:r w:rsidR="00F10529">
          <w:rPr>
            <w:rFonts w:ascii="Times New Roman" w:hAnsi="Times New Roman" w:cs="Times New Roman"/>
            <w:noProof/>
            <w:sz w:val="24"/>
            <w:szCs w:val="24"/>
          </w:rPr>
          <w:t>1</w:t>
        </w:r>
        <w:r w:rsidRPr="00435CAF">
          <w:rPr>
            <w:rFonts w:ascii="Times New Roman" w:hAnsi="Times New Roman" w:cs="Times New Roman"/>
            <w:sz w:val="24"/>
            <w:szCs w:val="24"/>
          </w:rPr>
          <w:fldChar w:fldCharType="end"/>
        </w:r>
      </w:p>
    </w:sdtContent>
  </w:sdt>
  <w:p w:rsidR="009C6EA9" w:rsidRDefault="009C6EA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332" w:rsidRDefault="00C47332" w:rsidP="00435CAF">
      <w:pPr>
        <w:spacing w:after="0" w:line="240" w:lineRule="auto"/>
      </w:pPr>
      <w:r>
        <w:separator/>
      </w:r>
    </w:p>
  </w:footnote>
  <w:footnote w:type="continuationSeparator" w:id="0">
    <w:p w:rsidR="00C47332" w:rsidRDefault="00C47332" w:rsidP="00435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14C3D"/>
    <w:multiLevelType w:val="hybridMultilevel"/>
    <w:tmpl w:val="B7DAD136"/>
    <w:lvl w:ilvl="0" w:tplc="04CA2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AEA1A81"/>
    <w:multiLevelType w:val="hybridMultilevel"/>
    <w:tmpl w:val="B9EAFAFE"/>
    <w:lvl w:ilvl="0" w:tplc="6720A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59"/>
    <w:rsid w:val="00153B01"/>
    <w:rsid w:val="002158D6"/>
    <w:rsid w:val="003E3F4C"/>
    <w:rsid w:val="00431586"/>
    <w:rsid w:val="00435CAF"/>
    <w:rsid w:val="00463827"/>
    <w:rsid w:val="006120BB"/>
    <w:rsid w:val="0062654D"/>
    <w:rsid w:val="00685C20"/>
    <w:rsid w:val="0069527E"/>
    <w:rsid w:val="00724CE5"/>
    <w:rsid w:val="0083174E"/>
    <w:rsid w:val="00835613"/>
    <w:rsid w:val="008407A8"/>
    <w:rsid w:val="008A7B52"/>
    <w:rsid w:val="00990448"/>
    <w:rsid w:val="009C6EA9"/>
    <w:rsid w:val="00A5515C"/>
    <w:rsid w:val="00B277B2"/>
    <w:rsid w:val="00B72A59"/>
    <w:rsid w:val="00BD3F4C"/>
    <w:rsid w:val="00BE0774"/>
    <w:rsid w:val="00BF4A73"/>
    <w:rsid w:val="00C21907"/>
    <w:rsid w:val="00C47332"/>
    <w:rsid w:val="00D1277C"/>
    <w:rsid w:val="00D14CFC"/>
    <w:rsid w:val="00D71C69"/>
    <w:rsid w:val="00E31F27"/>
    <w:rsid w:val="00E917B1"/>
    <w:rsid w:val="00EB05A3"/>
    <w:rsid w:val="00EB2730"/>
    <w:rsid w:val="00F10529"/>
    <w:rsid w:val="00F14050"/>
    <w:rsid w:val="00FD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1EC3"/>
  <w15:chartTrackingRefBased/>
  <w15:docId w15:val="{CB7E9BA0-E01B-404C-9570-0F6715EE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448"/>
    <w:pPr>
      <w:ind w:left="720"/>
      <w:contextualSpacing/>
    </w:pPr>
  </w:style>
  <w:style w:type="character" w:styleId="a4">
    <w:name w:val="Hyperlink"/>
    <w:basedOn w:val="a0"/>
    <w:uiPriority w:val="99"/>
    <w:unhideWhenUsed/>
    <w:rsid w:val="00990448"/>
    <w:rPr>
      <w:color w:val="0563C1" w:themeColor="hyperlink"/>
      <w:u w:val="single"/>
    </w:rPr>
  </w:style>
  <w:style w:type="paragraph" w:styleId="a5">
    <w:name w:val="Normal (Web)"/>
    <w:basedOn w:val="a"/>
    <w:uiPriority w:val="99"/>
    <w:unhideWhenUsed/>
    <w:rsid w:val="0099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0448"/>
  </w:style>
  <w:style w:type="paragraph" w:customStyle="1" w:styleId="ConsPlusNormal">
    <w:name w:val="ConsPlusNormal"/>
    <w:rsid w:val="00990448"/>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435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CAF"/>
  </w:style>
  <w:style w:type="paragraph" w:styleId="a8">
    <w:name w:val="footer"/>
    <w:basedOn w:val="a"/>
    <w:link w:val="a9"/>
    <w:uiPriority w:val="99"/>
    <w:unhideWhenUsed/>
    <w:rsid w:val="00435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CAF"/>
  </w:style>
  <w:style w:type="character" w:customStyle="1" w:styleId="UnresolvedMention">
    <w:name w:val="Unresolved Mention"/>
    <w:basedOn w:val="a0"/>
    <w:uiPriority w:val="99"/>
    <w:semiHidden/>
    <w:unhideWhenUsed/>
    <w:rsid w:val="006120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0B9E3555CBE9624F4626B0EF53D142EF06913687B740460041E79F8B9E3F7AF798620B6DCR9X5O" TargetMode="External"/><Relationship Id="rId3" Type="http://schemas.openxmlformats.org/officeDocument/2006/relationships/settings" Target="settings.xml"/><Relationship Id="rId7" Type="http://schemas.openxmlformats.org/officeDocument/2006/relationships/hyperlink" Target="consultantplus://offline/ref=5D5AA9DA424950409028D54D71A43DBBF8D70C59C56FB00FB7358CF81B2E02970CC93FC0F2v1n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4757</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hzblin</dc:creator>
  <cp:keywords/>
  <dc:description/>
  <cp:lastModifiedBy>Natali</cp:lastModifiedBy>
  <cp:revision>2</cp:revision>
  <dcterms:created xsi:type="dcterms:W3CDTF">2017-10-13T07:56:00Z</dcterms:created>
  <dcterms:modified xsi:type="dcterms:W3CDTF">2017-10-13T07:56:00Z</dcterms:modified>
</cp:coreProperties>
</file>